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A8" w:rsidRDefault="00EA6AA8" w:rsidP="00EA6AA8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Fisiologia da Aviação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Dra. Jussara Resende, M.D.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Anestesiologista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- Medicina Aeroespacial</w:t>
      </w:r>
    </w:p>
    <w:p w:rsidR="00EA6AA8" w:rsidRDefault="00EA6AA8" w:rsidP="00EA6AA8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</w:rPr>
      </w:pPr>
      <w:r>
        <w:rPr>
          <w:rStyle w:val="wixguard"/>
          <w:rFonts w:ascii="Tahoma" w:hAnsi="Tahoma" w:cs="Tahoma"/>
          <w:color w:val="000000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O homem evoluiu rapidamente sua necessidade de voar. Começamos por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Santos Dumont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animais voando pelo espaço, Homem pisando na lua e hoje o sonho que vem aos poucos tornando realidade: a colonização em Marte.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Mas a estrutura do nosso organismo não foi criada para suportar tantas transformações. Por isso que a cada dia usamos a tecnologia a nosso favor, seja para construção de novas e fantásticas maquinas voadoras, ou robôs para desbravar os planetas  ou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super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trajes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que aguentam elevadas pressões.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 Medicina vem acompanhando todas estas evoluções para que nós possamos ultrapassar os nossos limites. Com isso estudamos a fisiologia, buscando soluções para preparar o ser humano aos vários desafios.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Para que possamos entender as alterações causadas pela altitude, precisamos ter um conhecimento prévio da atmosfera e algumas leis que explicam o comportamento dos gases.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 atmosfera é o meio que sustenta os voos. É uma camada de gases que envolvem a terra protegendo os seres vivos do nosso planeta do espaço, dos raios ultravioletas, raios cósmicos, meteoritos e sustentam a nossa respiração (animal e vegetal). É graças à atmosfera que a temperatura do nosso planeta se mantem sem muitas variações extremas.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O ar atmosférico é uma mistura de gases formada por Nitrogênio (78,08%) e Oxigênio (20,95%). Outros gases que fazem parte desta mistura são: argônio (0,93%), o anidrido carbônico (0,03%), o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neôn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(0,02%) e o hélio (0,005%). Podemos ainda encontrar em quantidades muito reduzidas: criptônio, hidrogênio, xenônio, ozônio, metano, protoxido de nitrogênio e radônio. O vapor d’água também é encontrado, mas sua quantidade é muito variada (0,1 a 2,8% vol.).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 nossa atmosfera é dividida em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camadas de acordo com a altitude e características: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Troposfera: Nível do mar ate 30.000 pés nos polos e 50.000 no equador. Temperatura variável, vapor d’água, turbulência, tempestades, variações meteorológicas.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Tropopausa: Separa a troposfera da estratosfera. Região de estabilidade meteorológica.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Estratosfera: 50.000 pés a 50 milhas. Nesta região a temperatura é constante, vapor d’água em pouca quantidade, poucos ventos e turbulência.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Ionosfera: 50 a 600 milhas: Provê proteção para os raios UV. Recebe esta nomenclatura por causa da presença de gases ionizados, formados pela ação dos raios UV sobre suas moléculas.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Exosfera: 600 a 1000 milhas. Gradualmente é transformado no vácuo espacial. A densidade dos gases é muito baixa e quase que raramente ocorre a colisão entre suas moléculas.</w:t>
      </w:r>
    </w:p>
    <w:p w:rsidR="00EA6AA8" w:rsidRDefault="00EA6AA8" w:rsidP="00EA6AA8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Espaço: acima de 1000 milhas.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 pressão atmosférica é usualmente expressada em milímetros de mercúrio (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). Ao nível do mar, tem o valor de 760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ou 01 atmosfera (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atm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). À medida que se sobe, a pressão dos gases diminui, tronando o ar rarefeito, diminuindo a pressão parcial de seus componentes.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A temperatura da atmosfera também sofre variações, por causa do aquecimento do ar pela ação do sol também ser variável. Os raios solares atingem a atmosfera com um ângulo muito pequeno nas regiões polares e quase perpendiculares na região do equador. Isso faz com que a altitude da atmosfera seja menor nas regiões polares do que no equador, por causa da expansão dos gases em temperaturas elevadas (Lei de Charles).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Vamos lembrar algumas Leis da Física para entendermos a fisiologia da altitude: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Lei de Dalton (PT = P1+P2+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....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+PN): A pressão total de uma mistura de gases é igual à soma das pressões parciais de cada gás na mistura. Na aviação temos a hipóxia. Quando se aumenta a altitude, ocorre uma redução da pressão atmosférica total, bem como a pressão parcial de cada gás que participa dessa composição.</w:t>
      </w:r>
    </w:p>
    <w:p w:rsidR="00EA6AA8" w:rsidRDefault="00EA6AA8" w:rsidP="00EA6AA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Lei de Boyle-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Mariotte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(P1/P2=V2/V1): O volume de um gás é inversamente proporcional à pressão a qual está submetido, se a temperatura permanece constante. É o chamado Gás enclausurado. Nas alterações de pressão o gás expande e contrai dentro das cavidades corporais (ouvidos, seios paranasais, tubo digestivo), com o aumento e diminuição da altitude.</w:t>
      </w:r>
    </w:p>
    <w:p w:rsidR="00EA6AA8" w:rsidRDefault="00EA6AA8" w:rsidP="00EA6AA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Lei de Henry (P1/P2=A1/A2): A quantidade de gás dissolvido em uma solução varia diretamente com a pressão deste gás sobre a solução. Conhecemos como exemplo a Doença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Descompressiva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O Nitrogênio no sangue deixa de ficar dissolvido, formando bolhas que causam a doença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descompressiva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da altitude. Á medida que aumenta a altitude, a pressão diminui, e o nitrogênio vai deixar o corpo humano equalizado com o meio externo. Se a alteração desta pressão é muito rápida, o excesso de nitrogênio pode formar bolhas.</w:t>
      </w:r>
    </w:p>
    <w:p w:rsidR="00EA6AA8" w:rsidRDefault="00EA6AA8" w:rsidP="00EA6AA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Lei de Graham (Lei da Difusão Gasosa): Um gás difunde-se de uma área de alta concentração para uma área de baixa concentração. Temos como exemplo a transferência de gás no corpo. Explica a transferência de gases entre atmosfera e os pulmões, os pulmões e o sangue e o sangue e as células.</w:t>
      </w:r>
    </w:p>
    <w:p w:rsidR="00EA6AA8" w:rsidRDefault="00EA6AA8" w:rsidP="00EA6AA8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Lei de Charles (P1/T1=P2/T2): A pressão de um gás é diretamente proporcional à sua temperatura. Essa lei não tem muitas implicações fisiológicas, por causa da temperatura constante do nosso corpo.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Em altitudes elevadas, a pressão barométrica é baixa com redução parcial do oxigênio, diminuindo a quantidade de oxigênio que é absorvida pelo sangue produzindo hipóxia. A hemoglobina é uma proteína presente nos eritrócitos (Hemácias). É um pigmento presente no sangue responsável pelo transporte do oxigênio, levando-o dos pulmões aos tecidos de todo o corpo. A hemoglobina é capaz de transportar oxigênio numa quantidade superior a vinte vezes seu volume. Entretanto, quando ela esta unida ao monóxido de carbono, perde sua capacidade de combinar-se com o oxigênio, perdendo a sua função mais importante e podendo levar o nosso organismo a possíveis danos.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 hemoglobina no sangue faz o carreamento do oxigênio para todos os tecidos. Quando respiramos oxigênio em uma altitude aproximada de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7 Km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(23.000 pés), metade apenas da nossa hemoglobina arterial fica saturada com oxigênio, diminuindo a eficácia do transporte de oxigênio para os tecidos, ficando o indivíduo, debilitado devido a hipóxia dos tecidos.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 saturação de oxigênio do sangue arterial tem diferença nas várias altitudes. Numa altitude de 3.048 metros, mesmo o individuo respirando sem máscara, a saturação de oxigênio arterial permanece pelo menos em 90%. Acima de 3.048 metros, a saturação de oxigênio arterial cai rapidamente, ate chegar a ser abaixo de 70% a 6.096 metros e muito menor em altitudes ainda maiores.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Quando respiramos oxigênio puro em vez de ar, a maior parte do espaço nos alvéolos ocupado por nitrogênio torna-se ocupado por oxigênio. Numa altitude de 9.144 metros, um aviador ou passageiro poderia ter uma PO2 alveolar tão alta de 139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em lugar dos 18mmHg respirando somente o ar.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As alterações de pressão que o indivíduo sofre podem ser apresentados ao corpo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sob várias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maneiras: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Ebulismo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Hipóxia e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Hiperventilação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Ebulismo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: Limite absoluto sem proteção de uma máscara com oxigênio = 18.900 metros; Acima disso ocorre a ebulição da água do corpo. Ocorre a vaporização dos líquidos teciduais e expansão dos gases corporais. As passagens respiratórias se tornam cheias de vapor e ineficazes. Cabines pressurizadas, aeronaves e trajes de pressão completa eliminariam esse risco.</w:t>
      </w:r>
    </w:p>
    <w:p w:rsidR="00EA6AA8" w:rsidRDefault="00EA6AA8" w:rsidP="00EA6AA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Hipóxia: Redução súbita de pressão. Os indivíduos sentem vertigem, perda do julgamento. Ocorre a estimulação da atividade respiratória cardíaca e vasomotora. E a perda da consciência como fator grave, principalmente aos pilotos.</w:t>
      </w:r>
    </w:p>
    <w:p w:rsidR="00EA6AA8" w:rsidRDefault="00EA6AA8" w:rsidP="00EA6AA8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Hiperventilação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: É o acumulo excessivo de oxigênio. Tanto piloto como passageiro podem sentir: sensação de flutuação, tontura e vertigem, dores no peito, formigamento ou adormecimento, taquicardia, palpitações, sonolência, fraqueza, tremores, dores musculares, náusea e fadiga.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Existem duas forças (FORÇA G) importantes para quem voa: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Força G Negativa: Essa força G (Gravitacional) causa acúmulo de sangue na parte superior do corpo. Força G = -4G eleva a pressão hidrostática do cérebro para 300 a 400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Ocorre ruptura de pequenos vasos da cabeça. Ocorre hiperemia intensa nos olhos, até perda da visão temporária. Em alguns casos podemos ver distúrbios psicóticos por causa do edema cerebral.</w:t>
      </w:r>
    </w:p>
    <w:p w:rsidR="00EA6AA8" w:rsidRDefault="00EA6AA8" w:rsidP="00EA6AA8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Força G Positiva: Essa força G (Gravitacional) causa acumulo de sangue na parte inferior do corpo. Força G = +5G, na posição em pé eleva a pressão hidrostática nos pés com valor de 450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Com uma aceleração acima de 4G ocorre o obscurecimento da visão. Em alguns poucos segundos podemos ter perda da consciência e se mantida essa aceleração, a pessoa morre.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Podemos dividir a atmosfera segundo seus efeitos fisiológicos sobre o corpo humano: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Compensação fisiológica: Nível do mar (12.500 pés) – Pressão 760 – 523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. Geralmente o corpo humano se adapta a estas pressões baixas. Problemas leves de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enclausuramento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gasoso podem ocorrer nos níveis mais baixos, mas a falta de ar, tonteiras, cansaço podem ocorrer nas camadas mais altas com exposição prolongada.</w:t>
      </w:r>
    </w:p>
    <w:p w:rsidR="00EA6AA8" w:rsidRDefault="00EA6AA8" w:rsidP="00EA6AA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Deficiência fisiológica: (Entre 12.500 – 50.000 pés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– 523 -87 mmHg. A maioria dos voos ocorre nesta zona. A baixa pressão atmosférica causam alguns problemas importantes: hipóxia e doença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descompressiva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EA6AA8" w:rsidRDefault="00EA6AA8" w:rsidP="00EA6AA8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Equivalente espacial: (50.000 pés – 1.000 milhas) – 87 – 0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mmHg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Ambiente extremamente hostil para a vida humana. Exposição desprotegida acima da linha de Armstrong (63.000 pés), levando os líquidos a ferverem.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Estágios Fisiológicos (determinam estágios diferentes a reposta a hipóxia):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Indiferente: Caracterizado pela exposição em nível do mar – altitude de 10.000 pés. Saturação de oxigênio varia de 90 a 98%. Frequência cardíaca e respiratória aumenta para combater a hipóxia. Entre 4.000 a 5.000 pés ocorrem alterações da visão e que podem tornar uma preocupação, ficando embaçada e em túnel. A 5.000 pés temos uma redução de 10% da visão noturna. A 10.000 pés a visão noturna diminui ate 28%. Neste estágio o individuo não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esta atento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aos seus sintomas e pode não perceber qualquer incapacidade.</w:t>
      </w:r>
    </w:p>
    <w:p w:rsidR="00EA6AA8" w:rsidRDefault="00EA6AA8" w:rsidP="00EA6AA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Compensatório: Um membro de uma tripulação ou passageiro numa altitude entre 10.000 a 15.000 pés tem todos os sintomas do estágio anterior. Ocorre um aumento perceptível das frequências cardíacas e respiratórias, aumento da PAS (pressão arterial Sistólica e DC (Débito cardíaco). Visão noturna diminui em 50%.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SaO2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(saturação de oxigênio) de uma pessoa não comprometida varia de 80 a 90%. O individuo pode começar a ter dor de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lastRenderedPageBreak/>
        <w:t>cabeça, fadiga, falta de ar, apreensão, náusea, tontura, desinteresse e momentos de frio e de calor. Os sintomas do SNC (Sistema Nervoso Central) se tornam mais evidentes após uma exposição de 10 a 15 minutos entre 12.000 a 15.000 pés. Julgamento deficiente, diminuição da eficácia, coordenação prejudicada e aumento da irritabilidade.</w:t>
      </w:r>
    </w:p>
    <w:p w:rsidR="00EA6AA8" w:rsidRDefault="00EA6AA8" w:rsidP="00EA6AA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Deficiência Fisiológica: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SaO2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está entre 70 a 80% os mecanismos fisiológicos compensatórios podem não ser eficazes por causa da deficiência de oxigênio. Sintomas subjetivos: falta de ar, dor de cabeça, amnésia, diminuição nível de consciência, náusea, vomito (principalmente crianças). Sentidos diminuem. Acuidade visual mais prejudicada pode ocorrer astenia, insensibilidade, formigamento e diminuição da sensação ao toque e a dor. Tempo de reação, memoria recente, coordenação, fala e escrita podem estar enormemente prejudicados. Traços de personalidade podem ser alterados passando para um comportamento agressivo, euforia, depressão. Cianose pode ser observada.</w:t>
      </w:r>
    </w:p>
    <w:p w:rsidR="00EA6AA8" w:rsidRDefault="00EA6AA8" w:rsidP="00EA6AA8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Crítico: estágio mais sério. Hipóxia importante. A uma altitude de 20.000 a 25.000 pés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SaO2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cai entre 60 a 70%. Os sintomas tem que ser corrigidos rapidamente para não causarem danos. Temos convulsões, inconsciência, coma e morte.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Style w:val="wixguard"/>
          <w:rFonts w:ascii="Arial" w:hAnsi="Arial" w:cs="Arial"/>
          <w:color w:val="000000"/>
          <w:sz w:val="21"/>
          <w:szCs w:val="21"/>
          <w:bdr w:val="none" w:sz="0" w:space="0" w:color="auto" w:frame="1"/>
        </w:rPr>
        <w:t>​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Na aviação militar de alto desempenho, o oxigênio é utilizado a 100% e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sob pressão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para poder ser contornada a questão da hipóxia.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Nas aeronaves comerciais a solução criada foi a das cabines pressurizadas. Esse processo faz com que a pressão atmosférica no interior da cabine seja superior ao meio externo, criando um diferencial de pressão através da fuselagem do avião.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Podemos falar de uma “Altitude de Cabine” – altitude equivalente à pressão barométrica. Essa pressão não chega a ser igual á do nível do mar. Procura-se atingir uma altitude de cabine de no máximo 8.000 pés – equivalente a 2.400 metros. Essa altitude é excelente para manter tudo equilibrado: desempenho do avião, resistência da fuselagem, diferencial de pressão e conforto dos tripulantes e passageiros.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A6AA8" w:rsidRDefault="00EA6AA8" w:rsidP="00EA6AA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Com tantas alterações fisiológicas que podem ocorrer no indivíduo, a tecnologia para os voos vem sendo aprimorada. A Medicina vem acompanhando todas estas evoluções para que nós possamos ultrapassar os nossos limites. Com isso estudamos a fisiologia, buscando soluções para preparar o ser humano aos vários desafios.</w:t>
      </w:r>
    </w:p>
    <w:p w:rsidR="00B226D9" w:rsidRDefault="00B226D9">
      <w:bookmarkStart w:id="0" w:name="_GoBack"/>
      <w:bookmarkEnd w:id="0"/>
    </w:p>
    <w:sectPr w:rsidR="00B22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DE"/>
    <w:multiLevelType w:val="multilevel"/>
    <w:tmpl w:val="7D2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C202B"/>
    <w:multiLevelType w:val="multilevel"/>
    <w:tmpl w:val="98C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3584D"/>
    <w:multiLevelType w:val="multilevel"/>
    <w:tmpl w:val="837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E92121"/>
    <w:multiLevelType w:val="multilevel"/>
    <w:tmpl w:val="588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42D01"/>
    <w:multiLevelType w:val="multilevel"/>
    <w:tmpl w:val="7BD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151467"/>
    <w:multiLevelType w:val="multilevel"/>
    <w:tmpl w:val="E93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8"/>
    <w:rsid w:val="00B226D9"/>
    <w:rsid w:val="00E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E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EA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E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EA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2017-10-16T17:07:00Z</dcterms:created>
  <dcterms:modified xsi:type="dcterms:W3CDTF">2017-10-16T17:07:00Z</dcterms:modified>
</cp:coreProperties>
</file>